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EE" w:rsidRDefault="009671EE" w:rsidP="009671EE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bookmarkStart w:id="0" w:name="_Hlk24551034"/>
      <w:bookmarkStart w:id="1" w:name="_GoBack"/>
      <w:bookmarkEnd w:id="1"/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ПОЛИТИКА КОНФИДЕНЦИАЛЬНОСТИ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в отношении персональных данных (далее по тексту – «Политика») распространяется на все персональные данные, которые ООО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прайс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владелец сайта (далее по тексту – «Общество») может получить от Пользователя во время посещения им веб-сайта Общества, расположенного по адресу </w:t>
      </w:r>
      <w:r w:rsidR="00046FBA" w:rsidRPr="00046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https://carprice.by/ 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субдоменах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– «Сайт»).</w:t>
      </w:r>
    </w:p>
    <w:p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ТЕРМИНЫ И ОПРЕДЕЛЕНИЯ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Пользователь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физическое лицо, имеющее доступ к сайту через сеть Интернет и использующее информацию, представленную на сайте.</w:t>
      </w: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Персональные данные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информация, относящаяся прямо или косвенно к Пользователю Сайта.</w:t>
      </w: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Обезличенные данные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данные, в отношении которых невозможно определить их принадлежность конкретному физическому лицу.</w:t>
      </w: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персональных данных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действия, совершаемые с персональными данными. Эти действия включают запись, систематизацию, накопление, хранение, обезличивание, блокирование, удаление, уничтожение персональных данных.</w:t>
      </w: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Владелец сайта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 (субъект информационных отношений), реализующее права владения, пользования и распоряжения информационным ресурсом. Реализация этих прав определяется в соответствии с действующим законодательством. Также владелец сайта осуществляет сбор и обработку персональной информации Пользователей Сайта.</w:t>
      </w: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сайта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уполномоченные представители Владельца сайта. Администрация сайта имеет права на управление сайтом и осуществляет обработку персональных данных.</w:t>
      </w:r>
    </w:p>
    <w:p w:rsidR="009671EE" w:rsidRP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Конфиденциальность персональных данных</w:t>
      </w: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обязательное для исполнения Владельцем сайта требование не допускать их распространения. Исключения в этом случае составляют согласие Пользователя или случаи, установленные действующим законодательством.</w:t>
      </w:r>
    </w:p>
    <w:p w:rsidR="009671EE" w:rsidRDefault="009671EE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7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небольшой фрагмент данных, отправленный веб-сервером и хранимый на компьютере пользователя.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ОБЩИЕ ПОЛОЖЕНИЯ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Пользователем Сайта означает согласие с настоящей Политикой конфиденциальности и условиями обработки персональных данных.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разработана в соответствии с Законом Республики Беларусь «О защите прав потребителей» и Законом Республики Беларусь «Об информации, информатизации и защите информации».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распространяется только на Пользователей нашего сайта. Администрация сайта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законодательством Республики Беларусь владелец сайта имеет право предоставлять третьим лицам персональные данные пользователя в следующих ограниченных случаях:</w:t>
      </w:r>
    </w:p>
    <w:p w:rsidR="009671EE" w:rsidRPr="009671EE" w:rsidRDefault="006D6362" w:rsidP="006D636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71EE"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письменного согласия клиента;</w:t>
      </w:r>
    </w:p>
    <w:p w:rsidR="009671EE" w:rsidRPr="009671EE" w:rsidRDefault="006D6362" w:rsidP="006D636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71EE"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официального запроса от правоохранительных и других государственных органов, касающегося уголовного расследования или предполагаемой противоправной деятельности;</w:t>
      </w:r>
    </w:p>
    <w:p w:rsidR="009671EE" w:rsidRPr="009671EE" w:rsidRDefault="006D6362" w:rsidP="006D636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9671EE"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третьим лицам в целях сбора статистических данных, обобщенную информацию, которая не содержит персональную информацию, и которая не идентифицирует клиента индивидуально.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Персональная информация хранится на серверах Владельца сайта.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принимает все необходимые организационные и технические меры для защиты персональных данных Пользователя от неправомерных действий третьих лиц.</w:t>
      </w:r>
    </w:p>
    <w:p w:rsidR="00D64422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несогласия с настоящей Политикой конфиденциальности Пользователь вправе прекратить использование сайта.</w:t>
      </w:r>
    </w:p>
    <w:p w:rsidR="006D6362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422" w:rsidRDefault="00D64422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ДАННЫЕ, КОТОРЫЕ МОГУТ БЫТЬ ЗАПРОШЕНЫ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ОБЩЕСТВОМ</w:t>
      </w:r>
    </w:p>
    <w:p w:rsidR="006D6362" w:rsidRPr="00004D94" w:rsidRDefault="006D6362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запрашивает личную информацию Пользователя: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</w:t>
      </w:r>
      <w:r w:rsid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телефон;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почты.</w:t>
      </w:r>
    </w:p>
    <w:p w:rsidR="00D64422" w:rsidRPr="00046FBA" w:rsidRDefault="00D64422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собирать информацию иного характера: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файлы </w:t>
      </w:r>
      <w:proofErr w:type="spellStart"/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Cookies</w:t>
      </w:r>
      <w:proofErr w:type="spellEnd"/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IP-адрес пользователя</w:t>
      </w:r>
      <w:r w:rsid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предоставленная информация остается в первичном виде и не меняется в процессе сбора и обработки данных.</w:t>
      </w: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использовать личную информацию Пользователя для идентификации Пользователя. Также эти данные могут быть отображены на страницах 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Контактная информация Пользователя может использоваться в почтовых рассылках 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Общества 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уведомления Пользователя о новых возможностях, акциях и других новостях 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</w:t>
      </w: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Пользователь всегда может отказаться от проведения рассылки по его контактной информации в соответствующем разделе личного кабинета.</w:t>
      </w: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Пользователе может использоваться в целях обеспечения реализации гражданско-правовых, бухгалтерских, налоговых отношений, выполнения условий Публично</w:t>
      </w:r>
      <w:r w:rsidR="0000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оферты.</w:t>
      </w: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информация о Пользователе может использоваться с целью: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и предложения услуг;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бонусных программ;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отправки коммерческих предложений и информации;</w:t>
      </w:r>
    </w:p>
    <w:p w:rsidR="00D6442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улучшения качества предоставления услуг;</w:t>
      </w:r>
    </w:p>
    <w:p w:rsid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64422"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 информации о Пользователе на сайте владельца базы персональных данных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6362" w:rsidRPr="00D64422" w:rsidRDefault="006D6362" w:rsidP="00D6442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422" w:rsidRDefault="00004D94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4D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 ПОЛЬЗОВАТЕЛЯ КАК СУБЪЕКТА ПЕРСОНАЛЬНЫХ ДАННЫХ</w:t>
      </w:r>
    </w:p>
    <w:p w:rsidR="006D6362" w:rsidRPr="00004D94" w:rsidRDefault="006D6362" w:rsidP="00004D94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64422" w:rsidRP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 на то, что Ваши права как субъекта персональных данных предусмотрены Законом Республики Беларусь от 10 ноября 2008 г. № 455-З “Об информации, информатизации и защите информации”.</w:t>
      </w:r>
    </w:p>
    <w:p w:rsidR="00D64422" w:rsidRDefault="00D6442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Республики Беларусь "Об информации, информатизации и защите информации" определяет базовые положения, направленные на создание механизма защиты персональных данных. В законе закреплен основной принцип обработки персональных данных – получение согласия физического лица, к которому относятся персональные данные, на любое с ними действие. Последующая передача персональных данных, </w:t>
      </w:r>
      <w:proofErr w:type="gramStart"/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proofErr w:type="gramEnd"/>
      <w:r w:rsidRPr="00D64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любые меры по их разглашению, разрешаются только с согласия физического лица. </w:t>
      </w:r>
    </w:p>
    <w:p w:rsidR="006D6362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lastRenderedPageBreak/>
        <w:t>ИСПОЛЬЗОВАНИЕ И РАСКРЫТИЕ ПЕРСОНАЛЬНЫХ ДАННЫХ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использует персональные данные Пользователя для предоставления услуг, разрешения споров, повышения удобства работы и улучшения Сайта, информирования о новых услугах.</w:t>
      </w:r>
    </w:p>
    <w:p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никому не предоставляет и не разглашает персональные данные Пользователя. По требованию белорусского или международного законодательства и/или органов власти с соблюдением законной процедуры Общество вправе раскрыть и передать персональные данные Пользователя третьим лицам.</w:t>
      </w:r>
    </w:p>
    <w:p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ИСПОЛЬЗОВАНИЕ COOKIE И ДРУГИХ ТЕХНОЛОГИЙ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«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используются для улучшения доступа к сайту и определения повторных посещений. Кроме того, они позволяют отследить наиболее интересующие запросы. Файлы «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не содержат и не передают никаких персональных данных.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Пользователь вправе запретить сохранение </w:t>
      </w:r>
      <w:proofErr w:type="spellStart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компьютере, на котором осуществляется доступ к Сайту. Для этого Пользователю необходимо соответствующим образом настроить свой веб-браузер.</w:t>
      </w:r>
    </w:p>
    <w:p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призывает Пользователя перед представлением своих персональных данных на данных сайтах внимательно ознакомиться с их политикой конфиденциальности.</w:t>
      </w:r>
    </w:p>
    <w:p w:rsidR="006D6362" w:rsidRPr="009671EE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БЕЗОПАСНОСТЬ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предпринимает соответствующие меры для обеспечения безопасности персональной информации Пользователя от потери, неправильного использования, несанкционированного доступа, разглашения или изменения.</w:t>
      </w:r>
    </w:p>
    <w:p w:rsid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не гарантирует безопасность персональных данных, переданных по незащищенным каналам связи.</w:t>
      </w:r>
    </w:p>
    <w:p w:rsidR="006D6362" w:rsidRDefault="006D6362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7E8E" w:rsidRDefault="00DF7E8E" w:rsidP="00DF7E8E">
      <w:pPr>
        <w:shd w:val="clear" w:color="auto" w:fill="FDFDF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РАЗРЕШЕНИЕ СПОРОВ</w:t>
      </w:r>
    </w:p>
    <w:p w:rsidR="006D6362" w:rsidRPr="00DF7E8E" w:rsidRDefault="006D6362" w:rsidP="00DF7E8E">
      <w:pPr>
        <w:shd w:val="clear" w:color="auto" w:fill="FDFDF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обращения в суд с иском по спорам, возникающим из отношений между Пользователем сайта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Обществом</w:t>
      </w: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Республики Беларусь.</w:t>
      </w:r>
    </w:p>
    <w:p w:rsidR="00DF7E8E" w:rsidRDefault="00DF7E8E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настоящей Политике конфиденциальности и отношениям между Пользователем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Обществом</w:t>
      </w:r>
      <w:r w:rsidRPr="00DF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применяется действующее законодательство Республики Беларусь.</w:t>
      </w:r>
    </w:p>
    <w:p w:rsidR="006D6362" w:rsidRPr="009671EE" w:rsidRDefault="006D6362" w:rsidP="00DF7E8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1EE" w:rsidRDefault="009671EE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  <w:t>ДОПОЛНИТЕЛЬНЫЕ УСЛОВИЯ</w:t>
      </w:r>
    </w:p>
    <w:p w:rsidR="006D6362" w:rsidRPr="009671EE" w:rsidRDefault="006D6362" w:rsidP="009671EE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pacing w:val="14"/>
          <w:sz w:val="24"/>
          <w:szCs w:val="24"/>
          <w:lang w:eastAsia="ru-RU"/>
        </w:rPr>
      </w:pP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 Политика конфиденциальности вступает в силу с момента публикации на Сайте. При дальнейшем пользовании Сайтом Пользователь соглашается с новыми условиями Политики.</w:t>
      </w:r>
    </w:p>
    <w:p w:rsidR="009671EE" w:rsidRPr="009671EE" w:rsidRDefault="009671EE" w:rsidP="00004D94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или вопросы по настоящей Политике конфиденциальности следует сообщать Администрации электронной почтой по адресу: </w:t>
      </w:r>
      <w:r w:rsidR="006D6362" w:rsidRPr="006D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info@cheslaw.by</w:t>
      </w:r>
    </w:p>
    <w:p w:rsidR="009671EE" w:rsidRPr="006D6362" w:rsidRDefault="009671EE" w:rsidP="006D636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Действующая Политика конфиденциальности расположена на странице Сайта по адресу: </w:t>
      </w:r>
      <w:r w:rsidR="006D6362" w:rsidRPr="006D63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https://carprice.by/</w:t>
      </w:r>
      <w:bookmarkEnd w:id="0"/>
    </w:p>
    <w:sectPr w:rsidR="009671EE" w:rsidRPr="006D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E26A9"/>
    <w:multiLevelType w:val="multilevel"/>
    <w:tmpl w:val="925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EE"/>
    <w:rsid w:val="00004D94"/>
    <w:rsid w:val="00046FBA"/>
    <w:rsid w:val="000A6A27"/>
    <w:rsid w:val="00511C9D"/>
    <w:rsid w:val="006D6362"/>
    <w:rsid w:val="006F2261"/>
    <w:rsid w:val="009671EE"/>
    <w:rsid w:val="00D64422"/>
    <w:rsid w:val="00DF7E8E"/>
    <w:rsid w:val="00E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6738-C0A1-4F32-B0BF-AAB50B9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smm2</dc:creator>
  <cp:keywords/>
  <dc:description/>
  <cp:lastModifiedBy>Анастасия Бочко</cp:lastModifiedBy>
  <cp:revision>2</cp:revision>
  <cp:lastPrinted>2019-11-13T12:15:00Z</cp:lastPrinted>
  <dcterms:created xsi:type="dcterms:W3CDTF">2020-02-21T09:35:00Z</dcterms:created>
  <dcterms:modified xsi:type="dcterms:W3CDTF">2020-02-21T09:35:00Z</dcterms:modified>
</cp:coreProperties>
</file>